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12623800</wp:posOffset>
            </wp:positionV>
            <wp:extent cx="431800" cy="4953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15702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3</w:t>
      </w:r>
      <w:r>
        <w:rPr>
          <w:rFonts w:ascii="Times New Roman" w:eastAsia="宋体" w:hAnsi="宋体"/>
          <w:b/>
          <w:sz w:val="36"/>
        </w:rPr>
        <w:t>节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重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101" name="17标1.EPS" descr="id:2147491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446035" name="17标1.EPS" descr="id:21474918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102" name="17标2.EPS" descr="id:2147491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813095" name="17标2.EPS" descr="id:21474918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重力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小杰是学校的标枪运动员,飞出去的标枪(  不计空气阻力  )最终落到地面是因为受到</w:t>
      </w:r>
      <w:r>
        <w:rPr>
          <w:rFonts w:ascii="Times New Roman" w:eastAsia="宋体" w:hAnsi="宋体"/>
          <w:color w:val="FF00FF"/>
          <w:u w:val="single" w:color="000000"/>
        </w:rPr>
        <w:t>　重力　</w:t>
      </w:r>
      <w:r>
        <w:rPr>
          <w:rFonts w:ascii="Times New Roman" w:eastAsia="宋体" w:hAnsi="宋体"/>
        </w:rPr>
        <w:t>的作用,这个力的施力物体和受力物体分别是</w:t>
      </w:r>
      <w:r>
        <w:rPr>
          <w:rFonts w:ascii="Times New Roman" w:eastAsia="宋体" w:hAnsi="宋体"/>
          <w:color w:val="FF00FF"/>
          <w:u w:val="single" w:color="000000"/>
        </w:rPr>
        <w:t>　地球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FF"/>
          <w:u w:val="single" w:color="000000"/>
        </w:rPr>
        <w:t>　标枪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下列关于重力的说法,正确的是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重力就是地球对物体的吸引力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同一物体在地球上无论怎样运动都受到重力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只有静止的物体才受到重力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重力是由于物体受到地球的吸引而产生的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③④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②③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103" name="17标2.EPS" descr="id:2147491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136590" name="17标2.EPS" descr="id:21474918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重力的大小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物体所受的重力与它的质量成</w:t>
      </w:r>
      <w:r>
        <w:rPr>
          <w:rFonts w:ascii="Times New Roman" w:eastAsia="宋体" w:hAnsi="宋体"/>
          <w:color w:val="FF00FF"/>
          <w:u w:val="single" w:color="000000"/>
        </w:rPr>
        <w:t>　正比　</w:t>
      </w:r>
      <w:r>
        <w:rPr>
          <w:rFonts w:ascii="Times New Roman" w:eastAsia="宋体" w:hAnsi="宋体"/>
        </w:rPr>
        <w:t>。一个质量是</w:t>
      </w:r>
      <w:r>
        <w:rPr>
          <w:rFonts w:ascii="Times New Roman" w:eastAsia="宋体" w:hAnsi="Times New Roman"/>
        </w:rPr>
        <w:t>40 kg</w:t>
      </w:r>
      <w:r>
        <w:rPr>
          <w:rFonts w:ascii="Times New Roman" w:eastAsia="宋体" w:hAnsi="宋体"/>
        </w:rPr>
        <w:t>的物体所受重力是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;一只熊猫的体重是</w:t>
      </w:r>
      <w:r>
        <w:rPr>
          <w:rFonts w:ascii="Times New Roman" w:eastAsia="宋体" w:hAnsi="Times New Roman"/>
        </w:rPr>
        <w:t>520 N</w:t>
      </w:r>
      <w:r>
        <w:rPr>
          <w:rFonts w:ascii="Times New Roman" w:eastAsia="宋体" w:hAnsi="宋体"/>
        </w:rPr>
        <w:t>,它的质量是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=10 N/kg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物体所受的重力</w:t>
      </w:r>
      <w:r>
        <w:rPr>
          <w:rFonts w:ascii="Times New Roman" w:eastAsia="宋体" w:hAnsi="Times New Roman"/>
          <w:i/>
        </w:rPr>
        <w:t>G=mg</w:t>
      </w:r>
      <w:r>
        <w:rPr>
          <w:rFonts w:ascii="Times New Roman" w:eastAsia="宋体" w:hAnsi="宋体"/>
        </w:rPr>
        <w:t>,式中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 N/kg</w:t>
      </w:r>
      <w:r>
        <w:rPr>
          <w:rFonts w:ascii="Times New Roman" w:eastAsia="宋体" w:hAnsi="宋体"/>
        </w:rPr>
        <w:t>,它表示的物理意义是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 kg=9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物体所受的重力是它质量的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</w:t>
      </w:r>
      <w:r>
        <w:rPr>
          <w:rFonts w:ascii="Times New Roman" w:eastAsia="宋体" w:hAnsi="宋体"/>
        </w:rPr>
        <w:t>倍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质量是</w:t>
      </w:r>
      <w:r>
        <w:rPr>
          <w:rFonts w:ascii="Times New Roman" w:eastAsia="宋体" w:hAnsi="Times New Roman"/>
        </w:rPr>
        <w:t>1 kg</w:t>
      </w:r>
      <w:r>
        <w:rPr>
          <w:rFonts w:ascii="Times New Roman" w:eastAsia="宋体" w:hAnsi="宋体"/>
        </w:rPr>
        <w:t>的物体的重力为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质量是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 kg</w:t>
      </w:r>
      <w:r>
        <w:rPr>
          <w:rFonts w:ascii="Times New Roman" w:eastAsia="宋体" w:hAnsi="宋体"/>
        </w:rPr>
        <w:t>的物体的重力为</w:t>
      </w:r>
      <w:r>
        <w:rPr>
          <w:rFonts w:ascii="Times New Roman" w:eastAsia="宋体" w:hAnsi="Times New Roman"/>
        </w:rPr>
        <w:t>1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某物体在地球上的重力为</w:t>
      </w:r>
      <w:r>
        <w:rPr>
          <w:rFonts w:ascii="Times New Roman" w:eastAsia="宋体" w:hAnsi="Times New Roman"/>
        </w:rPr>
        <w:t>20 N</w:t>
      </w:r>
      <w:r>
        <w:rPr>
          <w:rFonts w:ascii="Times New Roman" w:eastAsia="宋体" w:hAnsi="宋体"/>
        </w:rPr>
        <w:t>,则该物体可能是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一只蚂蚁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一头猪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一头大象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一只鸡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04" name="17标2.EPS" descr="id:2147491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400285" name="17标2.EPS" descr="id:21474918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重力的方向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建造房屋时可以用来检查墙壁是否竖直的重垂线是根据</w:t>
      </w:r>
      <w:r>
        <w:rPr>
          <w:rFonts w:ascii="Times New Roman" w:eastAsia="宋体" w:hAnsi="宋体"/>
          <w:color w:val="FF00FF"/>
          <w:u w:val="single" w:color="000000"/>
        </w:rPr>
        <w:t>　重力的方向竖直向下　</w:t>
      </w:r>
      <w:r>
        <w:rPr>
          <w:rFonts w:ascii="Times New Roman" w:eastAsia="宋体" w:hAnsi="宋体"/>
        </w:rPr>
        <w:t>的性质做成的。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一个铁球沿斜面滚下,铁球所受重力的方向正确的( 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042795" cy="1398270"/>
            <wp:effectExtent l="0" t="0" r="14605" b="11430"/>
            <wp:docPr id="105" name="18ZKXWC17.EPS" descr="id:2147491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049976" name="18ZKXWC17.EPS" descr="id:21474918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3360" cy="139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106" name="17标2.EPS" descr="id:2147491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975091" name="17标2.EPS" descr="id:21474918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4　</w:t>
      </w:r>
      <w:r>
        <w:rPr>
          <w:rFonts w:ascii="Arial" w:eastAsia="黑体" w:hAnsi="黑体"/>
          <w:color w:val="FF00FF"/>
        </w:rPr>
        <w:t>重心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关于物体的重心,下列说法不正确的是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一切物体的重心都在它的中间位置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一切物体的重心都是该物体所受重力的作用点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物体只有一个重心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质地分布均匀、形状规则的物体的重心在它的几何中心上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如图所示,玩具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不倒翁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被扳倒后会自动立起来,其奥妙是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13180" cy="770890"/>
            <wp:effectExtent l="0" t="0" r="1270" b="10160"/>
            <wp:docPr id="107" name="18ZKWE134.EPS" descr="id:2147491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015668" name="18ZKWE134.EPS" descr="id:21474918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13640" cy="77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重力小,可以忽略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重力的方向总是竖直向下的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重心低,不易倾倒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里面有自动升降装置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108" name="17标1.EPS" descr="id:2147491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556532" name="17标1.EPS" descr="id:21474918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诗句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飞流直下三千尺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中,水直流而下是因为受到</w:t>
      </w:r>
      <w:r>
        <w:rPr>
          <w:rFonts w:ascii="Times New Roman" w:eastAsia="宋体" w:hAnsi="宋体"/>
          <w:color w:val="FF00FF"/>
          <w:u w:val="single" w:color="000000"/>
        </w:rPr>
        <w:t>　重力　</w:t>
      </w:r>
      <w:r>
        <w:rPr>
          <w:rFonts w:ascii="Times New Roman" w:eastAsia="宋体" w:hAnsi="宋体"/>
        </w:rPr>
        <w:t>的作用。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一座限重为</w:t>
      </w:r>
      <w:r>
        <w:rPr>
          <w:rFonts w:ascii="Times New Roman" w:eastAsia="宋体" w:hAnsi="Times New Roman"/>
        </w:rPr>
        <w:t>50000 N</w:t>
      </w:r>
      <w:r>
        <w:rPr>
          <w:rFonts w:ascii="Times New Roman" w:eastAsia="宋体" w:hAnsi="宋体"/>
        </w:rPr>
        <w:t>的桥,一辆自身质量为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t</w:t>
      </w:r>
      <w:r>
        <w:rPr>
          <w:rFonts w:ascii="Times New Roman" w:eastAsia="宋体" w:hAnsi="宋体"/>
        </w:rPr>
        <w:t>的卡车要能安全过桥,所能装载的货物不能超过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3500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=10 N/kg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表演走钢丝的杂技演员,手上总拿着一根木棒,他是在利用它来调整自己的</w:t>
      </w:r>
      <w:r>
        <w:rPr>
          <w:rFonts w:ascii="Times New Roman" w:eastAsia="宋体" w:hAnsi="宋体"/>
          <w:color w:val="FF00FF"/>
          <w:u w:val="single" w:color="000000"/>
        </w:rPr>
        <w:t>　重心　</w:t>
      </w:r>
      <w:r>
        <w:rPr>
          <w:rFonts w:ascii="Times New Roman" w:eastAsia="宋体" w:hAnsi="宋体"/>
        </w:rPr>
        <w:t>,当他向右倒时,他要及时地把木棒送向</w:t>
      </w:r>
      <w:r>
        <w:rPr>
          <w:rFonts w:ascii="Times New Roman" w:eastAsia="宋体" w:hAnsi="宋体"/>
          <w:color w:val="FF00FF"/>
          <w:u w:val="single" w:color="000000"/>
        </w:rPr>
        <w:t>　左　</w:t>
      </w:r>
      <w:r>
        <w:rPr>
          <w:rFonts w:ascii="Times New Roman" w:eastAsia="宋体" w:hAnsi="宋体"/>
        </w:rPr>
        <w:t>边,使自己稳定不倒。这也说明力的</w:t>
      </w:r>
      <w:r>
        <w:rPr>
          <w:rFonts w:ascii="Times New Roman" w:eastAsia="宋体" w:hAnsi="宋体"/>
          <w:color w:val="FF00FF"/>
          <w:u w:val="single" w:color="000000"/>
        </w:rPr>
        <w:t>　作用点　</w:t>
      </w:r>
      <w:r>
        <w:rPr>
          <w:rFonts w:ascii="Times New Roman" w:eastAsia="宋体" w:hAnsi="宋体"/>
        </w:rPr>
        <w:t>会影响力的作用效果。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如图所示,水平仪的水准管中有个气泡,当水平仪发生倾斜时,水准管中的气泡就会向一端移动,从而确定水平面的位置。若气泡移动到偏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的一侧,则所测试的平面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A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)端高。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72185" cy="252095"/>
            <wp:effectExtent l="0" t="0" r="18415" b="14605"/>
            <wp:docPr id="109" name="18ZKXWC15.EPS" descr="id:2147491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673713" name="18ZKXWC15.EPS" descr="id:21474919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23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如图所示,旅游登山时背囊中的物品有轻有重,若要使人不易向后倾倒,则背囊中物品的摆放方式是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84860" cy="713105"/>
            <wp:effectExtent l="0" t="0" r="15240" b="10795"/>
            <wp:docPr id="110" name="17ZKXWE4.EPS" descr="id:2147491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894395" name="17ZKXWE4.EPS" descr="id:21474919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5160" cy="71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把重的物品放在背囊下部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把重的物品放在背囊上部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把重的物品放在背囊中部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随意摆放都可以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过春节时贴年画是我国的传统习俗。在竖直墙壁上贴长方形年画时,可利用重垂线来检查年画是否贴正。如图所示,年画的长边与重垂线不平行,为了把年画贴正,下列操作方法中正确的是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46455" cy="1184910"/>
            <wp:effectExtent l="0" t="0" r="10795" b="15240"/>
            <wp:docPr id="111" name="18ZKXWC18.EPS" descr="id:2147491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39360" name="18ZKXWC18.EPS" descr="id:21474919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6720" cy="118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换用质量大的重锤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调整年画,使年画的长边与重垂线平行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上下移动年画的位置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调整重垂线,使重垂线与年画的长边平行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假如地球上的物体所受的重力突然消失,我们的生活将会怎样?四位同学作出下列猜想,其中可能发生的是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人能将水喝入肚中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人就没有了质量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发射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天宫二号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不需要大推力的火箭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悬在空中的人会落下来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学校物理实验小组的同学在探究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重力的大小跟什么因素有关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时,实验数据如下表所示。</w:t>
      </w:r>
    </w:p>
    <w:tbl>
      <w:tblPr>
        <w:tblStyle w:val="TableNormal"/>
        <w:tblW w:w="488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093"/>
        <w:gridCol w:w="986"/>
        <w:gridCol w:w="2025"/>
      </w:tblGrid>
      <w:tr>
        <w:tblPrEx>
          <w:tblW w:w="488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/>
          <w:jc w:val="center"/>
        </w:trPr>
        <w:tc>
          <w:tcPr>
            <w:tcW w:w="7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测量对象</w:t>
            </w:r>
          </w:p>
        </w:tc>
        <w:tc>
          <w:tcPr>
            <w:tcW w:w="10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质量</w:t>
            </w:r>
            <w:r>
              <w:rPr>
                <w:rFonts w:ascii="Times New Roman" w:eastAsia="宋体" w:hAnsi="Times New Roman"/>
                <w:i/>
                <w:sz w:val="18"/>
              </w:rPr>
              <w:t>m</w:t>
            </w:r>
            <w:r>
              <w:rPr>
                <w:rFonts w:ascii="Times New Roman" w:eastAsia="宋体" w:hAnsi="Times New Roman"/>
                <w:sz w:val="18"/>
              </w:rPr>
              <w:t>/kg</w:t>
            </w:r>
          </w:p>
        </w:tc>
        <w:tc>
          <w:tcPr>
            <w:tcW w:w="9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重力</w:t>
            </w:r>
            <w:r>
              <w:rPr>
                <w:rFonts w:ascii="Times New Roman" w:eastAsia="宋体" w:hAnsi="Times New Roman"/>
                <w:i/>
                <w:sz w:val="18"/>
              </w:rPr>
              <w:t>G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20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比值</w:t>
            </w:r>
            <w:r>
              <w:rPr>
                <w:rFonts w:ascii="Times New Roman" w:eastAsia="宋体" w:hAnsi="Times New Roman"/>
                <w:i/>
                <w:sz w:val="18"/>
              </w:rPr>
              <w:t>g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Times New Roman" w:eastAsia="宋体" w:hAnsi="宋体"/>
                <w:sz w:val="18"/>
              </w:rPr>
              <w:t xml:space="preserve">(  </w:t>
            </w:r>
            <w:r>
              <w:rPr>
                <w:rFonts w:ascii="Times New Roman" w:eastAsia="宋体" w:hAnsi="Times New Roman"/>
                <w:sz w:val="18"/>
              </w:rPr>
              <w:t>N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Times New Roman" w:eastAsia="宋体" w:hAnsi="Times New Roman"/>
                <w:sz w:val="18"/>
              </w:rPr>
              <w:t>kg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-1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</w:p>
        </w:tc>
      </w:tr>
      <w:tr>
        <w:tblPrEx>
          <w:tblW w:w="48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/>
          <w:jc w:val="center"/>
        </w:trPr>
        <w:tc>
          <w:tcPr>
            <w:tcW w:w="7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10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9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98</w:t>
            </w:r>
          </w:p>
        </w:tc>
        <w:tc>
          <w:tcPr>
            <w:tcW w:w="20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</w:t>
            </w:r>
          </w:p>
        </w:tc>
      </w:tr>
      <w:tr>
        <w:tblPrEx>
          <w:tblW w:w="48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/>
          <w:jc w:val="center"/>
        </w:trPr>
        <w:tc>
          <w:tcPr>
            <w:tcW w:w="7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10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9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96</w:t>
            </w:r>
          </w:p>
        </w:tc>
        <w:tc>
          <w:tcPr>
            <w:tcW w:w="20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</w:t>
            </w:r>
          </w:p>
        </w:tc>
      </w:tr>
      <w:tr>
        <w:tblPrEx>
          <w:tblW w:w="48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/>
          <w:jc w:val="center"/>
        </w:trPr>
        <w:tc>
          <w:tcPr>
            <w:tcW w:w="7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10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9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94</w:t>
            </w:r>
          </w:p>
        </w:tc>
        <w:tc>
          <w:tcPr>
            <w:tcW w:w="20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</w:t>
            </w: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)实验中,需要的测量工具是</w:t>
      </w:r>
      <w:r>
        <w:rPr>
          <w:rFonts w:ascii="Times New Roman" w:eastAsia="宋体" w:hAnsi="宋体"/>
          <w:color w:val="FF00FF"/>
          <w:u w:val="single" w:color="000000"/>
        </w:rPr>
        <w:t>　天平　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color w:val="FF00FF"/>
          <w:u w:val="single" w:color="000000"/>
        </w:rPr>
        <w:t>　弹簧测力计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)分析表中数据,可以得出的结论是</w:t>
      </w:r>
      <w:r>
        <w:rPr>
          <w:rFonts w:ascii="Times New Roman" w:eastAsia="宋体" w:hAnsi="宋体"/>
          <w:color w:val="FF00FF"/>
          <w:u w:val="single" w:color="000000"/>
        </w:rPr>
        <w:t>　重力和质量成正比(  或重力和质量的比值是个定值或重力和质量的比值是</w:t>
      </w:r>
      <w:r>
        <w:rPr>
          <w:rFonts w:ascii="Times New Roman" w:eastAsia="宋体" w:hAnsi="Times New Roman"/>
          <w:color w:val="FF00FF"/>
          <w:u w:val="single" w:color="000000"/>
        </w:rPr>
        <w:t>9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8 N/kg</w:t>
      </w:r>
      <w:r>
        <w:rPr>
          <w:rFonts w:ascii="Times New Roman" w:eastAsia="宋体" w:hAnsi="宋体"/>
          <w:color w:val="FF00FF"/>
          <w:u w:val="single" w:color="000000"/>
        </w:rPr>
        <w:t xml:space="preserve">  )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)在通常情况下,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值取为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 N/kg</w:t>
      </w:r>
      <w:r>
        <w:rPr>
          <w:rFonts w:ascii="Times New Roman" w:eastAsia="宋体" w:hAnsi="宋体"/>
        </w:rPr>
        <w:t>。但经过精确测量,在不同的地理位置,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值存在着微小差异。下表列出了一些城市和地区的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值大小。</w:t>
      </w:r>
    </w:p>
    <w:tbl>
      <w:tblPr>
        <w:tblStyle w:val="TableNormal"/>
        <w:tblW w:w="564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"/>
        <w:gridCol w:w="795"/>
        <w:gridCol w:w="907"/>
        <w:gridCol w:w="907"/>
        <w:gridCol w:w="907"/>
        <w:gridCol w:w="907"/>
        <w:gridCol w:w="819"/>
      </w:tblGrid>
      <w:tr>
        <w:tblPrEx>
          <w:tblW w:w="564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/>
          <w:jc w:val="center"/>
        </w:trPr>
        <w:tc>
          <w:tcPr>
            <w:tcW w:w="3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地点</w:t>
            </w:r>
          </w:p>
        </w:tc>
        <w:tc>
          <w:tcPr>
            <w:tcW w:w="7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赤道</w:t>
            </w:r>
          </w:p>
        </w:tc>
        <w:tc>
          <w:tcPr>
            <w:tcW w:w="9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广州</w:t>
            </w:r>
          </w:p>
        </w:tc>
        <w:tc>
          <w:tcPr>
            <w:tcW w:w="9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上海</w:t>
            </w:r>
          </w:p>
        </w:tc>
        <w:tc>
          <w:tcPr>
            <w:tcW w:w="9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北京</w:t>
            </w:r>
          </w:p>
        </w:tc>
        <w:tc>
          <w:tcPr>
            <w:tcW w:w="9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莫斯科</w:t>
            </w:r>
          </w:p>
        </w:tc>
        <w:tc>
          <w:tcPr>
            <w:tcW w:w="81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北极</w:t>
            </w:r>
          </w:p>
        </w:tc>
      </w:tr>
      <w:tr>
        <w:tblPrEx>
          <w:tblW w:w="564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/>
          <w:jc w:val="center"/>
        </w:trPr>
        <w:tc>
          <w:tcPr>
            <w:tcW w:w="3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g</w:t>
            </w:r>
            <w:r>
              <w:rPr>
                <w:rFonts w:ascii="Times New Roman" w:eastAsia="宋体" w:hAnsi="宋体"/>
                <w:sz w:val="18"/>
              </w:rPr>
              <w:t>值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大小</w:t>
            </w:r>
          </w:p>
        </w:tc>
        <w:tc>
          <w:tcPr>
            <w:tcW w:w="7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780</w:t>
            </w:r>
          </w:p>
        </w:tc>
        <w:tc>
          <w:tcPr>
            <w:tcW w:w="9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788</w:t>
            </w:r>
          </w:p>
        </w:tc>
        <w:tc>
          <w:tcPr>
            <w:tcW w:w="9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794</w:t>
            </w:r>
          </w:p>
        </w:tc>
        <w:tc>
          <w:tcPr>
            <w:tcW w:w="9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803</w:t>
            </w:r>
          </w:p>
        </w:tc>
        <w:tc>
          <w:tcPr>
            <w:tcW w:w="9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816</w:t>
            </w:r>
          </w:p>
        </w:tc>
        <w:tc>
          <w:tcPr>
            <w:tcW w:w="81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832</w:t>
            </w:r>
          </w:p>
        </w:tc>
      </w:tr>
      <w:tr>
        <w:tblPrEx>
          <w:tblW w:w="564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/>
          <w:jc w:val="center"/>
        </w:trPr>
        <w:tc>
          <w:tcPr>
            <w:tcW w:w="3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地理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纬度</w:t>
            </w:r>
          </w:p>
        </w:tc>
        <w:tc>
          <w:tcPr>
            <w:tcW w:w="7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0°</w:t>
            </w:r>
          </w:p>
        </w:tc>
        <w:tc>
          <w:tcPr>
            <w:tcW w:w="9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23°06' N</w:t>
            </w:r>
          </w:p>
        </w:tc>
        <w:tc>
          <w:tcPr>
            <w:tcW w:w="9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31°12' N</w:t>
            </w:r>
          </w:p>
        </w:tc>
        <w:tc>
          <w:tcPr>
            <w:tcW w:w="9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39°56' N</w:t>
            </w:r>
          </w:p>
        </w:tc>
        <w:tc>
          <w:tcPr>
            <w:tcW w:w="9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55°45' N</w:t>
            </w:r>
          </w:p>
        </w:tc>
        <w:tc>
          <w:tcPr>
            <w:tcW w:w="81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90° N</w:t>
            </w: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根据表中提供的信息,回答下列问题: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值最大的位置在</w:t>
      </w:r>
      <w:r>
        <w:rPr>
          <w:rFonts w:ascii="Times New Roman" w:eastAsia="宋体" w:hAnsi="宋体"/>
          <w:color w:val="FF00FF"/>
          <w:u w:val="single" w:color="000000"/>
        </w:rPr>
        <w:t>　北极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造成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值不同的原因可能是</w:t>
      </w:r>
      <w:r>
        <w:rPr>
          <w:rFonts w:ascii="Times New Roman" w:eastAsia="宋体" w:hAnsi="宋体"/>
          <w:color w:val="FF00FF"/>
          <w:u w:val="single" w:color="000000"/>
        </w:rPr>
        <w:t>　地理位置不同(  或地理纬度不同或地球的吸引力不同  )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我国与许多国家之间的贸易往来频繁,在这些往来的货物运输中,发货单上所标示的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货物重量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,实质上应该是货物的</w:t>
      </w:r>
      <w:r>
        <w:rPr>
          <w:rFonts w:ascii="Times New Roman" w:eastAsia="宋体" w:hAnsi="宋体"/>
          <w:color w:val="FF00FF"/>
          <w:u w:val="single" w:color="000000"/>
        </w:rPr>
        <w:t>　质量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)该小组的同学在继续探究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影响物体重力大小的因素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实验中,进行了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物体重力的大小跟物体形状是否有关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的探究实验,他们用橡皮泥作为实验对象,用小刀将橡皮泥雕刻成各种形状进行实验,实验数据如下表所示。</w:t>
      </w:r>
    </w:p>
    <w:tbl>
      <w:tblPr>
        <w:tblStyle w:val="TableNormal"/>
        <w:tblW w:w="380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1182"/>
        <w:gridCol w:w="1157"/>
      </w:tblGrid>
      <w:tr>
        <w:tblPrEx>
          <w:tblW w:w="380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  <w:jc w:val="center"/>
        </w:trPr>
        <w:tc>
          <w:tcPr>
            <w:tcW w:w="14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bookmarkStart w:id="0" w:name="_GoBack" w:colFirst="0" w:colLast="2"/>
            <w:r>
              <w:rPr>
                <w:rFonts w:ascii="Times New Roman" w:eastAsia="宋体" w:hAnsi="宋体"/>
                <w:sz w:val="18"/>
              </w:rPr>
              <w:t>被测物体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形状</w:t>
            </w:r>
          </w:p>
        </w:tc>
        <w:tc>
          <w:tcPr>
            <w:tcW w:w="11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重力</w:t>
            </w:r>
          </w:p>
        </w:tc>
      </w:tr>
      <w:tr>
        <w:tblPrEx>
          <w:tblW w:w="38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/>
          <w:jc w:val="center"/>
        </w:trPr>
        <w:tc>
          <w:tcPr>
            <w:tcW w:w="14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橡皮泥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正方体</w:t>
            </w:r>
          </w:p>
        </w:tc>
        <w:tc>
          <w:tcPr>
            <w:tcW w:w="11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 N</w:t>
            </w:r>
          </w:p>
        </w:tc>
      </w:tr>
      <w:tr>
        <w:tblPrEx>
          <w:tblW w:w="38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/>
          <w:jc w:val="center"/>
        </w:trPr>
        <w:tc>
          <w:tcPr>
            <w:tcW w:w="14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橡皮泥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球</w:t>
            </w:r>
          </w:p>
        </w:tc>
        <w:tc>
          <w:tcPr>
            <w:tcW w:w="11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 N</w:t>
            </w:r>
          </w:p>
        </w:tc>
      </w:tr>
      <w:tr>
        <w:tblPrEx>
          <w:tblW w:w="38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/>
          <w:jc w:val="center"/>
        </w:trPr>
        <w:tc>
          <w:tcPr>
            <w:tcW w:w="14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橡皮泥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三棱锥</w:t>
            </w:r>
          </w:p>
        </w:tc>
        <w:tc>
          <w:tcPr>
            <w:tcW w:w="11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 N</w:t>
            </w:r>
          </w:p>
        </w:tc>
      </w:tr>
      <w:bookmarkEnd w:id="0"/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分析实验数据得出的实验结论是物体重力的大小与物体的形状有关。他们的结论正确吗?</w:t>
      </w:r>
      <w:r>
        <w:rPr>
          <w:rFonts w:ascii="Times New Roman" w:eastAsia="宋体" w:hAnsi="宋体"/>
          <w:color w:val="FF00FF"/>
          <w:u w:val="single" w:color="000000"/>
        </w:rPr>
        <w:t>　不正确　</w:t>
      </w:r>
      <w:r>
        <w:rPr>
          <w:rFonts w:ascii="Times New Roman" w:eastAsia="宋体" w:hAnsi="宋体"/>
        </w:rPr>
        <w:t>,请你对此实验过程及实验结论作出评价:</w:t>
      </w:r>
      <w:r>
        <w:rPr>
          <w:rFonts w:ascii="Times New Roman" w:eastAsia="宋体" w:hAnsi="宋体"/>
          <w:color w:val="FF00FF"/>
          <w:u w:val="single" w:color="000000"/>
        </w:rPr>
        <w:t>　实验中没有保证橡皮泥的质量不变,实验结论不正确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112" name="17标1.EPS" descr="id:2147491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585171" name="17标1.EPS" descr="id:214749194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们通常把物体在支持面上的稳定程度叫做稳度,稳度越大,物体越不容易翻倒,如建筑物、机器、车船、飞机、仪表等都存在稳度问题。提高稳度的方法主要有两种:一是增大支持面;二是降低重心。如图展示了几个提高稳度的实例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526030" cy="1125855"/>
            <wp:effectExtent l="0" t="0" r="7620" b="17145"/>
            <wp:docPr id="113" name="18ZKXWC20.EPS" descr="id:2147491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049196" name="18ZKXWC20.EPS" descr="id:214749195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6120" cy="11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)如图所示的几个实例中用增大支持面的方法提高稳度的是</w:t>
      </w:r>
      <w:r>
        <w:rPr>
          <w:rFonts w:ascii="Times New Roman" w:eastAsia="宋体" w:hAnsi="宋体"/>
          <w:color w:val="FF00FF"/>
          <w:u w:val="single" w:color="000000"/>
        </w:rPr>
        <w:t>　甲、丙　</w:t>
      </w:r>
      <w:r>
        <w:rPr>
          <w:rFonts w:ascii="Times New Roman" w:eastAsia="宋体" w:hAnsi="宋体"/>
        </w:rPr>
        <w:t>;用降低重心的方法提高稳度的是</w:t>
      </w:r>
      <w:r>
        <w:rPr>
          <w:rFonts w:ascii="Times New Roman" w:eastAsia="宋体" w:hAnsi="宋体"/>
          <w:color w:val="FF00FF"/>
          <w:u w:val="single" w:color="000000"/>
        </w:rPr>
        <w:t>　乙　</w:t>
      </w:r>
      <w:r>
        <w:rPr>
          <w:rFonts w:ascii="Times New Roman" w:eastAsia="宋体" w:hAnsi="宋体"/>
        </w:rPr>
        <w:t>; </w:t>
      </w:r>
    </w:p>
    <w:p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)你的身边还有不少物件是通过上述的方法来提高稳度的,你能各举一例吗?用增大支持面的方法提高稳度的实例有</w:t>
      </w:r>
      <w:r>
        <w:rPr>
          <w:rFonts w:ascii="Times New Roman" w:eastAsia="宋体" w:hAnsi="宋体"/>
          <w:color w:val="FF00FF"/>
          <w:u w:val="single" w:color="000000"/>
        </w:rPr>
        <w:t>　落地扇有较大的底座(  合理即可  )　</w:t>
      </w:r>
      <w:r>
        <w:rPr>
          <w:rFonts w:ascii="Times New Roman" w:eastAsia="宋体" w:hAnsi="宋体"/>
        </w:rPr>
        <w:t>;用降低重心的方法提高稳度的实例有</w:t>
      </w:r>
      <w:r>
        <w:rPr>
          <w:rFonts w:ascii="Times New Roman" w:eastAsia="宋体" w:hAnsi="宋体"/>
          <w:color w:val="FF00FF"/>
          <w:u w:val="single" w:color="000000"/>
        </w:rPr>
        <w:t>　杂技演员在高空蹬的独轮车下吊一重物(  合理即可  )　</w:t>
      </w:r>
      <w:r>
        <w:rPr>
          <w:rFonts w:ascii="Times New Roman" w:eastAsia="宋体" w:hAnsi="宋体"/>
        </w:rPr>
        <w:t>。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AE126B"/>
    <w:rsid w:val="04AE126B"/>
    <w:rsid w:val="410D37C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2019-12-26T01:02:00Z</dcterms:created>
  <dcterms:modified xsi:type="dcterms:W3CDTF">2019-12-26T03:38:25Z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